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  <w:r w:rsidRPr="00E7428B">
        <w:rPr>
          <w:rFonts w:ascii="Arial" w:hAnsi="Arial" w:cs="Arial"/>
          <w:b/>
        </w:rPr>
        <w:t>Selbständigkeitserklärung</w:t>
      </w: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</w:rPr>
      </w:pPr>
      <w:r w:rsidRPr="00E7428B">
        <w:rPr>
          <w:rFonts w:ascii="Arial" w:hAnsi="Arial" w:cs="Arial"/>
        </w:rPr>
        <w:t>Ich versichere, dass ich die vorliegende Arbeit (bei einer</w:t>
      </w:r>
      <w:r>
        <w:rPr>
          <w:rFonts w:ascii="Arial" w:hAnsi="Arial" w:cs="Arial"/>
        </w:rPr>
        <w:t xml:space="preserve"> </w:t>
      </w:r>
      <w:r w:rsidRPr="00E7428B">
        <w:rPr>
          <w:rFonts w:ascii="Arial" w:hAnsi="Arial" w:cs="Arial"/>
        </w:rPr>
        <w:t>Gruppenarbeit: den entsprechend gekennzeichneten Anteil der Arbeit) selbständig verfasst und keine anderen als die angegebenen Quellen und Hilfsmittel benutzt habe.</w:t>
      </w:r>
    </w:p>
    <w:p w:rsidR="00E7428B" w:rsidRPr="00E7428B" w:rsidRDefault="00E7428B" w:rsidP="00E7428B">
      <w:pPr>
        <w:pStyle w:val="NurText"/>
        <w:rPr>
          <w:rFonts w:ascii="Arial" w:hAnsi="Arial" w:cs="Arial"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</w:rPr>
      </w:pPr>
      <w:r w:rsidRPr="00E7428B">
        <w:rPr>
          <w:rFonts w:ascii="Arial" w:hAnsi="Arial" w:cs="Arial"/>
        </w:rPr>
        <w:t>Ich erkläre hiermit weiterhin, dass die vorgelegte Arbeit zuvor weder von mir noch von einer anderen Person an dieser oder einer anderen Hochschule eingereicht wurde.</w:t>
      </w:r>
    </w:p>
    <w:p w:rsidR="00E7428B" w:rsidRP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  <w:r w:rsidRPr="00E7428B">
        <w:rPr>
          <w:rFonts w:ascii="Arial" w:hAnsi="Arial" w:cs="Arial"/>
        </w:rPr>
        <w:t>Darüber hinaus ist mir bekannt, dass die Unrichtigkeit dieser Erklärung eine Benotung der Arbeit mit der Note "nicht ausreichend"</w:t>
      </w:r>
      <w:r>
        <w:rPr>
          <w:rFonts w:ascii="Arial" w:hAnsi="Arial" w:cs="Arial"/>
        </w:rPr>
        <w:t xml:space="preserve"> </w:t>
      </w:r>
      <w:r w:rsidRPr="00E7428B">
        <w:rPr>
          <w:rFonts w:ascii="Arial" w:hAnsi="Arial" w:cs="Arial"/>
        </w:rPr>
        <w:t>zur Folge h</w:t>
      </w:r>
      <w:r>
        <w:rPr>
          <w:rFonts w:ascii="Arial" w:hAnsi="Arial" w:cs="Arial"/>
        </w:rPr>
        <w:t xml:space="preserve">at und einen Ausschluss von der </w:t>
      </w:r>
      <w:r w:rsidRPr="00E7428B">
        <w:rPr>
          <w:rFonts w:ascii="Arial" w:hAnsi="Arial" w:cs="Arial"/>
        </w:rPr>
        <w:t>Erbringung  weiterer Prüfungsleistungen zur Folge haben kann.</w:t>
      </w: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 w:rsidP="00E7428B">
      <w:pPr>
        <w:pStyle w:val="NurText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166EC" wp14:editId="1A565264">
                <wp:simplePos x="0" y="0"/>
                <wp:positionH relativeFrom="column">
                  <wp:posOffset>3283622</wp:posOffset>
                </wp:positionH>
                <wp:positionV relativeFrom="paragraph">
                  <wp:posOffset>31115</wp:posOffset>
                </wp:positionV>
                <wp:extent cx="2172970" cy="0"/>
                <wp:effectExtent l="0" t="0" r="1778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55pt,2.45pt" to="429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" strokecolor="black [3213]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4443D" wp14:editId="3DAAAB7B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2172970" cy="0"/>
                <wp:effectExtent l="0" t="0" r="1778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2.3pt" to="171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" strokecolor="black [3213]"/>
            </w:pict>
          </mc:Fallback>
        </mc:AlternateContent>
      </w:r>
    </w:p>
    <w:p w:rsidR="00E7428B" w:rsidRDefault="00E7428B" w:rsidP="00E7428B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Datum, 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Unterschrift</w:t>
      </w:r>
    </w:p>
    <w:p w:rsidR="00E7428B" w:rsidRPr="00E7428B" w:rsidRDefault="00E7428B" w:rsidP="00E7428B">
      <w:pPr>
        <w:pStyle w:val="NurText"/>
        <w:rPr>
          <w:rFonts w:ascii="Arial" w:hAnsi="Arial" w:cs="Arial"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</w:rPr>
      </w:pPr>
    </w:p>
    <w:p w:rsidR="00E7428B" w:rsidRDefault="00E7428B">
      <w:pPr>
        <w:rPr>
          <w:rFonts w:ascii="Calibri" w:hAnsi="Calibri"/>
          <w:szCs w:val="21"/>
        </w:rPr>
      </w:pPr>
      <w:r>
        <w:br w:type="page"/>
      </w: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  <w:r w:rsidRPr="00E7428B">
        <w:rPr>
          <w:rFonts w:ascii="Arial" w:hAnsi="Arial" w:cs="Arial"/>
          <w:b/>
        </w:rPr>
        <w:t>Sperrvermerk</w:t>
      </w: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  <w:b/>
        </w:rPr>
      </w:pPr>
    </w:p>
    <w:p w:rsidR="00E7428B" w:rsidRPr="00E7428B" w:rsidRDefault="00E7428B" w:rsidP="00E7428B">
      <w:pPr>
        <w:pStyle w:val="NurText"/>
        <w:rPr>
          <w:rFonts w:ascii="Arial" w:hAnsi="Arial" w:cs="Arial"/>
        </w:rPr>
      </w:pPr>
      <w:r w:rsidRPr="00E7428B">
        <w:rPr>
          <w:rFonts w:ascii="Arial" w:hAnsi="Arial" w:cs="Arial"/>
        </w:rPr>
        <w:t>Die vorliegende Arbeit mit dem Titel "`\</w:t>
      </w:r>
      <w:proofErr w:type="spellStart"/>
      <w:r w:rsidRPr="00E7428B">
        <w:rPr>
          <w:rFonts w:ascii="Arial" w:hAnsi="Arial" w:cs="Arial"/>
        </w:rPr>
        <w:t>myTitle</w:t>
      </w:r>
      <w:proofErr w:type="spellEnd"/>
      <w:r w:rsidRPr="00E7428B">
        <w:rPr>
          <w:rFonts w:ascii="Arial" w:hAnsi="Arial" w:cs="Arial"/>
        </w:rPr>
        <w:t>"' enthält vertrauliche Daten des Unternehmens \</w:t>
      </w:r>
      <w:proofErr w:type="spellStart"/>
      <w:r w:rsidRPr="00E7428B">
        <w:rPr>
          <w:rFonts w:ascii="Arial" w:hAnsi="Arial" w:cs="Arial"/>
        </w:rPr>
        <w:t>myCompany</w:t>
      </w:r>
      <w:proofErr w:type="spellEnd"/>
      <w:r w:rsidRPr="00E7428B">
        <w:rPr>
          <w:rFonts w:ascii="Arial" w:hAnsi="Arial" w:cs="Arial"/>
        </w:rPr>
        <w:t>. Die Arbeit darf nur dem Erst- und Zweitgutachter sowie befugten Mitgliedern des Prüfungsausschusses zugänglich gemacht werden. Eine Veröffentlichung und Vervielfältigung der Arbeit ist -- auch in Auszügen -- nicht gestattet.</w:t>
      </w:r>
    </w:p>
    <w:p w:rsidR="00E7428B" w:rsidRPr="00E7428B" w:rsidRDefault="00E7428B" w:rsidP="00E7428B">
      <w:pPr>
        <w:pStyle w:val="NurText"/>
        <w:rPr>
          <w:rFonts w:ascii="Arial" w:hAnsi="Arial" w:cs="Arial"/>
        </w:rPr>
      </w:pPr>
      <w:r w:rsidRPr="00E7428B">
        <w:rPr>
          <w:rFonts w:ascii="Arial" w:hAnsi="Arial" w:cs="Arial"/>
        </w:rPr>
        <w:t>Eine Einsichtnahme der Arbeit durch Unbefugte bedarf einer ausdrücklichen Genehmigung des Verfassers und des Unternehmens \</w:t>
      </w:r>
      <w:proofErr w:type="spellStart"/>
      <w:r w:rsidRPr="00E7428B">
        <w:rPr>
          <w:rFonts w:ascii="Arial" w:hAnsi="Arial" w:cs="Arial"/>
        </w:rPr>
        <w:t>myCompany</w:t>
      </w:r>
      <w:proofErr w:type="spellEnd"/>
      <w:r w:rsidRPr="00E7428B">
        <w:rPr>
          <w:rFonts w:ascii="Arial" w:hAnsi="Arial" w:cs="Arial"/>
        </w:rPr>
        <w:t>.</w:t>
      </w:r>
    </w:p>
    <w:p w:rsidR="00E7428B" w:rsidRDefault="00E7428B" w:rsidP="00E7428B">
      <w:pPr>
        <w:pStyle w:val="NurText"/>
      </w:pPr>
    </w:p>
    <w:p w:rsidR="00402E70" w:rsidRDefault="00402E70"/>
    <w:sectPr w:rsidR="00402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8B" w:rsidRDefault="00E7428B" w:rsidP="00E7428B">
      <w:pPr>
        <w:spacing w:after="0" w:line="240" w:lineRule="auto"/>
      </w:pPr>
      <w:r>
        <w:separator/>
      </w:r>
    </w:p>
  </w:endnote>
  <w:endnote w:type="continuationSeparator" w:id="0">
    <w:p w:rsidR="00E7428B" w:rsidRDefault="00E7428B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02" w:rsidRDefault="00634C0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02" w:rsidRDefault="00634C0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02" w:rsidRDefault="00634C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8B" w:rsidRDefault="00E7428B" w:rsidP="00E7428B">
      <w:pPr>
        <w:spacing w:after="0" w:line="240" w:lineRule="auto"/>
      </w:pPr>
      <w:r>
        <w:separator/>
      </w:r>
    </w:p>
  </w:footnote>
  <w:footnote w:type="continuationSeparator" w:id="0">
    <w:p w:rsidR="00E7428B" w:rsidRDefault="00E7428B" w:rsidP="00E7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02" w:rsidRDefault="00634C0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8B" w:rsidRDefault="00634C02" w:rsidP="00E7428B">
    <w:pPr>
      <w:pStyle w:val="Kopfzeile"/>
    </w:pPr>
    <w:r>
      <w:rPr>
        <w:noProof/>
        <w:lang w:eastAsia="de-DE"/>
      </w:rPr>
      <w:drawing>
        <wp:inline distT="0" distB="0" distL="0" distR="0">
          <wp:extent cx="2484731" cy="101107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624" cy="101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E7428B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F36114C" wp14:editId="18425B64">
          <wp:simplePos x="0" y="0"/>
          <wp:positionH relativeFrom="column">
            <wp:posOffset>3950970</wp:posOffset>
          </wp:positionH>
          <wp:positionV relativeFrom="paragraph">
            <wp:posOffset>45085</wp:posOffset>
          </wp:positionV>
          <wp:extent cx="1871345" cy="708660"/>
          <wp:effectExtent l="0" t="0" r="0" b="0"/>
          <wp:wrapTight wrapText="bothSides">
            <wp:wrapPolygon edited="0">
              <wp:start x="0" y="0"/>
              <wp:lineTo x="0" y="20903"/>
              <wp:lineTo x="21329" y="20903"/>
              <wp:lineTo x="21329" y="0"/>
              <wp:lineTo x="0" y="0"/>
            </wp:wrapPolygon>
          </wp:wrapTight>
          <wp:docPr id="4" name="Grafik 4" descr="http://www.htwsaar.de/ingwi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twsaar.de/ingwi/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02" w:rsidRDefault="00634C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8B"/>
    <w:rsid w:val="00402E70"/>
    <w:rsid w:val="00634C02"/>
    <w:rsid w:val="00E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E7428B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7428B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7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428B"/>
  </w:style>
  <w:style w:type="paragraph" w:styleId="Fuzeile">
    <w:name w:val="footer"/>
    <w:basedOn w:val="Standard"/>
    <w:link w:val="FuzeileZchn"/>
    <w:uiPriority w:val="99"/>
    <w:unhideWhenUsed/>
    <w:rsid w:val="00E7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42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E7428B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7428B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7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428B"/>
  </w:style>
  <w:style w:type="paragraph" w:styleId="Fuzeile">
    <w:name w:val="footer"/>
    <w:basedOn w:val="Standard"/>
    <w:link w:val="FuzeileZchn"/>
    <w:uiPriority w:val="99"/>
    <w:unhideWhenUsed/>
    <w:rsid w:val="00E7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42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Saarland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Hehl</dc:creator>
  <cp:lastModifiedBy>Beate.Leinen</cp:lastModifiedBy>
  <cp:revision>2</cp:revision>
  <dcterms:created xsi:type="dcterms:W3CDTF">2019-03-18T08:04:00Z</dcterms:created>
  <dcterms:modified xsi:type="dcterms:W3CDTF">2019-03-18T08:04:00Z</dcterms:modified>
</cp:coreProperties>
</file>